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4A93D587" w:rsidR="00324164" w:rsidRDefault="3E1C817C" w:rsidP="2D35106D">
      <w:pPr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bookmarkStart w:id="0" w:name="_GoBack"/>
      <w:bookmarkEnd w:id="0"/>
      <w:r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>Anotace</w:t>
      </w:r>
      <w:r w:rsidR="2045528E"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témat k ústní závěrečné zkoušce </w:t>
      </w:r>
      <w:r w:rsidR="1F9D4520"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>2024</w:t>
      </w:r>
    </w:p>
    <w:p w14:paraId="7FEA4DDB" w14:textId="7E2B760C" w:rsidR="28D555D6" w:rsidRDefault="28D555D6" w:rsidP="2D35106D">
      <w:pPr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>o</w:t>
      </w:r>
      <w:r w:rsidR="1F9D4520" w:rsidRPr="2D35106D">
        <w:rPr>
          <w:rFonts w:ascii="Century Gothic" w:eastAsia="Century Gothic" w:hAnsi="Century Gothic" w:cs="Century Gothic"/>
          <w:b/>
          <w:bCs/>
          <w:sz w:val="24"/>
          <w:szCs w:val="24"/>
        </w:rPr>
        <w:t>bor Aranžér</w:t>
      </w:r>
    </w:p>
    <w:p w14:paraId="4FBCA231" w14:textId="1E5A81A4" w:rsidR="2D35106D" w:rsidRDefault="2D35106D" w:rsidP="2D35106D">
      <w:pPr>
        <w:jc w:val="center"/>
        <w:rPr>
          <w:rFonts w:ascii="Century Gothic" w:eastAsia="Century Gothic" w:hAnsi="Century Gothic" w:cs="Century Gothic"/>
          <w:b/>
          <w:bCs/>
        </w:rPr>
      </w:pPr>
    </w:p>
    <w:p w14:paraId="4486FC12" w14:textId="5C1B87D6" w:rsidR="659B2689" w:rsidRDefault="659B2689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č.1 - Výkladní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skří</w:t>
      </w:r>
      <w:r w:rsidR="59D65E05" w:rsidRPr="2D35106D">
        <w:rPr>
          <w:rFonts w:ascii="Century Gothic" w:eastAsia="Century Gothic" w:hAnsi="Century Gothic" w:cs="Century Gothic"/>
        </w:rPr>
        <w:t>ň</w:t>
      </w:r>
      <w:r w:rsidR="4B14245C" w:rsidRPr="2D35106D">
        <w:rPr>
          <w:rFonts w:ascii="Century Gothic" w:eastAsia="Century Gothic" w:hAnsi="Century Gothic" w:cs="Century Gothic"/>
        </w:rPr>
        <w:t>, skončení pracovního poměru</w:t>
      </w:r>
    </w:p>
    <w:p w14:paraId="638F60CB" w14:textId="0CE6B7F5" w:rsidR="4B14245C" w:rsidRDefault="4B14245C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>Téma</w:t>
      </w:r>
      <w:r w:rsidR="714E4F1D" w:rsidRPr="2D35106D">
        <w:rPr>
          <w:rFonts w:ascii="Century Gothic" w:eastAsia="Century Gothic" w:hAnsi="Century Gothic" w:cs="Century Gothic"/>
        </w:rPr>
        <w:t xml:space="preserve"> </w:t>
      </w:r>
      <w:proofErr w:type="gramStart"/>
      <w:r w:rsidR="714E4F1D" w:rsidRPr="2D35106D">
        <w:rPr>
          <w:rFonts w:ascii="Century Gothic" w:eastAsia="Century Gothic" w:hAnsi="Century Gothic" w:cs="Century Gothic"/>
        </w:rPr>
        <w:t>č.2 - Aranžérské</w:t>
      </w:r>
      <w:proofErr w:type="gramEnd"/>
      <w:r w:rsidR="714E4F1D" w:rsidRPr="2D35106D">
        <w:rPr>
          <w:rFonts w:ascii="Century Gothic" w:eastAsia="Century Gothic" w:hAnsi="Century Gothic" w:cs="Century Gothic"/>
        </w:rPr>
        <w:t xml:space="preserve"> pomůcky a technické vybavení výkladní skříně, uplatnění v profesi</w:t>
      </w:r>
    </w:p>
    <w:p w14:paraId="3EA95045" w14:textId="73304202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č.3 - Barvy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a barevné řešení výkladového prostoru, exekuce a osobní bankrot</w:t>
      </w:r>
    </w:p>
    <w:p w14:paraId="202066C9" w14:textId="51A121DE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č.4 - Koncepce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a kompozice ve výkladní skříni, pojištění majetku a osob</w:t>
      </w:r>
    </w:p>
    <w:p w14:paraId="0FA6EC46" w14:textId="4794B2EF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č.5 - Obal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a obalová technika, vyhledávání zaměstnání</w:t>
      </w:r>
    </w:p>
    <w:p w14:paraId="4A7C5E2F" w14:textId="6D8FC805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č.6 - Aranžování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potravin, daně</w:t>
      </w:r>
    </w:p>
    <w:p w14:paraId="170D2D45" w14:textId="1BC8461B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č.7 - Aranžování obuvi a kožené galanterie, podnikání v </w:t>
      </w:r>
      <w:proofErr w:type="gramStart"/>
      <w:r w:rsidRPr="2D35106D">
        <w:rPr>
          <w:rFonts w:ascii="Century Gothic" w:eastAsia="Century Gothic" w:hAnsi="Century Gothic" w:cs="Century Gothic"/>
        </w:rPr>
        <w:t>oboru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a živnost</w:t>
      </w:r>
    </w:p>
    <w:p w14:paraId="3B346A43" w14:textId="5C03FB53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č.8 - Propagační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akce, bankovní služby</w:t>
      </w:r>
    </w:p>
    <w:p w14:paraId="140405CF" w14:textId="09C15C10" w:rsidR="714E4F1D" w:rsidRDefault="714E4F1D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č.9 - Rozdělení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sortimentu zboží</w:t>
      </w:r>
      <w:r w:rsidR="19E4370B" w:rsidRPr="2D35106D">
        <w:rPr>
          <w:rFonts w:ascii="Century Gothic" w:eastAsia="Century Gothic" w:hAnsi="Century Gothic" w:cs="Century Gothic"/>
        </w:rPr>
        <w:t xml:space="preserve"> a</w:t>
      </w:r>
      <w:r w:rsidRPr="2D35106D">
        <w:rPr>
          <w:rFonts w:ascii="Century Gothic" w:eastAsia="Century Gothic" w:hAnsi="Century Gothic" w:cs="Century Gothic"/>
        </w:rPr>
        <w:t xml:space="preserve"> povinnosti aranžéra, ochrana spotřebitele</w:t>
      </w:r>
    </w:p>
    <w:p w14:paraId="5BB6797F" w14:textId="2BB94363" w:rsidR="142F0F93" w:rsidRDefault="142F0F93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č.10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Techniky nanášení barev, návrh výkladní skříně, rodinný rozpočet</w:t>
      </w:r>
    </w:p>
    <w:p w14:paraId="662825F0" w14:textId="2F615B6C" w:rsidR="142F0F93" w:rsidRDefault="142F0F93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č.11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Aranžování tvrdého kusového zboží, bankovní služby</w:t>
      </w:r>
    </w:p>
    <w:p w14:paraId="2CCB10E0" w14:textId="1F37B13A" w:rsidR="142F0F93" w:rsidRDefault="142F0F93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č.12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Základní propagační prostředky, pracovní smlouva</w:t>
      </w:r>
    </w:p>
    <w:p w14:paraId="74DC0F2E" w14:textId="585F371E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č.13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Módní trendy v aranžování, BOZP</w:t>
      </w:r>
    </w:p>
    <w:p w14:paraId="63505779" w14:textId="43741190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č.14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Papírové a přírodní materiály, daně</w:t>
      </w:r>
    </w:p>
    <w:p w14:paraId="7AE84C50" w14:textId="19CE6D68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č.15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Terminologie propagace, strukturovaný profesní životopis</w:t>
      </w:r>
    </w:p>
    <w:p w14:paraId="32997DF3" w14:textId="08AFB093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č.16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Vizitka, cenovka a popiska, vznik pracovního poměru</w:t>
      </w:r>
    </w:p>
    <w:p w14:paraId="2C115714" w14:textId="52DA3390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č.17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Aranžérské materiály a nářadí, BOZP</w:t>
      </w:r>
    </w:p>
    <w:p w14:paraId="179A0A02" w14:textId="2DD270D0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č.18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Aranžování metrového textilu a konfekce, sociální a zdravotní pojištění </w:t>
      </w:r>
    </w:p>
    <w:p w14:paraId="12494DF4" w14:textId="3D74D82C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č.19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Tapetování, hypoteční úvěry</w:t>
      </w:r>
    </w:p>
    <w:p w14:paraId="7FA29CBC" w14:textId="5B565FBA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č.20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Poutače, uplatnění v profesi</w:t>
      </w:r>
    </w:p>
    <w:p w14:paraId="73C497E7" w14:textId="1CB1DB79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č.21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Propagační prostředky, úřad práce</w:t>
      </w:r>
    </w:p>
    <w:p w14:paraId="542B02C4" w14:textId="602E76A5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č.22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Logo a značka, hotovostní a bezhotovostní platby</w:t>
      </w:r>
    </w:p>
    <w:p w14:paraId="56F93042" w14:textId="7F7564B1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č.23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Kompozice textu v ploše, pracovní úrazy</w:t>
      </w:r>
    </w:p>
    <w:p w14:paraId="0AAB905D" w14:textId="72C99F46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č.24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Základní typy písma v aranžérské tvorbě, vzdělávání v oboru</w:t>
      </w:r>
    </w:p>
    <w:p w14:paraId="7F964FBD" w14:textId="456313CA" w:rsidR="407B5912" w:rsidRDefault="407B5912" w:rsidP="2D35106D">
      <w:pPr>
        <w:spacing w:after="120"/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Téma </w:t>
      </w:r>
      <w:proofErr w:type="gramStart"/>
      <w:r w:rsidRPr="2D35106D">
        <w:rPr>
          <w:rFonts w:ascii="Century Gothic" w:eastAsia="Century Gothic" w:hAnsi="Century Gothic" w:cs="Century Gothic"/>
        </w:rPr>
        <w:t>č.25</w:t>
      </w:r>
      <w:proofErr w:type="gramEnd"/>
      <w:r w:rsidRPr="2D35106D">
        <w:rPr>
          <w:rFonts w:ascii="Century Gothic" w:eastAsia="Century Gothic" w:hAnsi="Century Gothic" w:cs="Century Gothic"/>
        </w:rPr>
        <w:t xml:space="preserve"> - Mobilní reklama, uplatnění mimo profesi</w:t>
      </w:r>
    </w:p>
    <w:p w14:paraId="35B21D31" w14:textId="204AF851" w:rsidR="2D35106D" w:rsidRDefault="2D35106D" w:rsidP="2D35106D">
      <w:pPr>
        <w:jc w:val="center"/>
        <w:rPr>
          <w:rFonts w:ascii="Century Gothic" w:eastAsia="Century Gothic" w:hAnsi="Century Gothic" w:cs="Century Gothic"/>
          <w:b/>
          <w:bCs/>
        </w:rPr>
      </w:pPr>
    </w:p>
    <w:p w14:paraId="5182AB30" w14:textId="6F06513D" w:rsidR="17AB2AD4" w:rsidRDefault="17AB2AD4" w:rsidP="2D35106D">
      <w:pPr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 xml:space="preserve">Zpracovala: </w:t>
      </w:r>
    </w:p>
    <w:p w14:paraId="7E112B1C" w14:textId="20425B6A" w:rsidR="17AB2AD4" w:rsidRDefault="17AB2AD4" w:rsidP="2D35106D">
      <w:pPr>
        <w:rPr>
          <w:rFonts w:ascii="Century Gothic" w:eastAsia="Century Gothic" w:hAnsi="Century Gothic" w:cs="Century Gothic"/>
        </w:rPr>
      </w:pPr>
      <w:r w:rsidRPr="2D35106D">
        <w:rPr>
          <w:rFonts w:ascii="Century Gothic" w:eastAsia="Century Gothic" w:hAnsi="Century Gothic" w:cs="Century Gothic"/>
        </w:rPr>
        <w:t>Nikola Stratilová</w:t>
      </w:r>
    </w:p>
    <w:sectPr w:rsidR="17AB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FC00"/>
    <w:rsid w:val="00324164"/>
    <w:rsid w:val="006460ED"/>
    <w:rsid w:val="0104A3F9"/>
    <w:rsid w:val="011E08C4"/>
    <w:rsid w:val="0411E187"/>
    <w:rsid w:val="0773E57D"/>
    <w:rsid w:val="0B6CF878"/>
    <w:rsid w:val="0DC9FEA4"/>
    <w:rsid w:val="0F65CF05"/>
    <w:rsid w:val="1040699B"/>
    <w:rsid w:val="142F0F93"/>
    <w:rsid w:val="1513DABE"/>
    <w:rsid w:val="16B798A5"/>
    <w:rsid w:val="1781180D"/>
    <w:rsid w:val="17AB2AD4"/>
    <w:rsid w:val="19149ED1"/>
    <w:rsid w:val="19E4370B"/>
    <w:rsid w:val="19E74BE1"/>
    <w:rsid w:val="1B71E16B"/>
    <w:rsid w:val="1F9D4520"/>
    <w:rsid w:val="2045528E"/>
    <w:rsid w:val="2105A3FC"/>
    <w:rsid w:val="21523DDE"/>
    <w:rsid w:val="21F25DC6"/>
    <w:rsid w:val="22D4E5E2"/>
    <w:rsid w:val="2470B643"/>
    <w:rsid w:val="260C86A4"/>
    <w:rsid w:val="26CDBC6F"/>
    <w:rsid w:val="28D555D6"/>
    <w:rsid w:val="29FD6FAB"/>
    <w:rsid w:val="2BA12D92"/>
    <w:rsid w:val="2D35106D"/>
    <w:rsid w:val="3572AF7A"/>
    <w:rsid w:val="3866883D"/>
    <w:rsid w:val="3D41E6E6"/>
    <w:rsid w:val="3E1C817C"/>
    <w:rsid w:val="407B5912"/>
    <w:rsid w:val="40A4274A"/>
    <w:rsid w:val="41655D15"/>
    <w:rsid w:val="4A4B0990"/>
    <w:rsid w:val="4B14245C"/>
    <w:rsid w:val="4D82AA52"/>
    <w:rsid w:val="53061669"/>
    <w:rsid w:val="589ABD57"/>
    <w:rsid w:val="59D65E05"/>
    <w:rsid w:val="5B4EFC00"/>
    <w:rsid w:val="659B2689"/>
    <w:rsid w:val="68515C26"/>
    <w:rsid w:val="714E4F1D"/>
    <w:rsid w:val="740CF893"/>
    <w:rsid w:val="775DC1B2"/>
    <w:rsid w:val="77CDB5CF"/>
    <w:rsid w:val="7A956274"/>
    <w:rsid w:val="7C3132D5"/>
    <w:rsid w:val="7EA79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F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Stratilová</dc:creator>
  <cp:lastModifiedBy>Jaroslava Spurná</cp:lastModifiedBy>
  <cp:revision>2</cp:revision>
  <dcterms:created xsi:type="dcterms:W3CDTF">2024-03-21T12:15:00Z</dcterms:created>
  <dcterms:modified xsi:type="dcterms:W3CDTF">2024-03-21T12:15:00Z</dcterms:modified>
</cp:coreProperties>
</file>